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 w:eastAsia="Microsoft JhengHei"/>
          <w:sz w:val="36"/>
        </w:rPr>
        <w:t>Test plan — 18a4d2db</w:t>
      </w:r>
    </w:p>
    <w:p>
      <w:r>
        <w:rPr>
          <w:rFonts w:ascii="Calibri" w:hAnsi="Calibri" w:eastAsia="Microsoft JhengHei"/>
          <w:b/>
          <w:i w:val="0"/>
          <w:sz w:val="24"/>
        </w:rPr>
        <w:t>no message</w:t>
      </w:r>
    </w:p>
    <w:p>
      <w:r>
        <w:rPr>
          <w:rFonts w:ascii="Calibri" w:hAnsi="Calibri" w:eastAsia="Microsoft JhengHei"/>
          <w:b w:val="0"/>
          <w:i/>
          <w:sz w:val="18"/>
        </w:rPr>
        <w:t>Commit: 18a4d2dbffd46cba5582aae035bf75bc0af505ba</w:t>
        <w:br/>
        <w:t>Date: 2026-07-23  |  Author: Fai Luk</w:t>
        <w:br/>
        <w:t>Generated: 2026-08-01 15:55 UTC</w:t>
      </w:r>
    </w:p>
    <w:p>
      <w:pPr>
        <w:pStyle w:val="Heading1"/>
      </w:pPr>
      <w:r>
        <w:t>Summary</w:t>
      </w:r>
    </w:p>
    <w:p>
      <w:r>
        <w:rPr>
          <w:rFonts w:ascii="Calibri" w:hAnsi="Calibri" w:eastAsia="Microsoft JhengHei"/>
          <w:b w:val="0"/>
          <w:i w:val="0"/>
          <w:sz w:val="22"/>
        </w:rPr>
        <w:t>no message</w:t>
      </w:r>
    </w:p>
    <w:p>
      <w:pPr>
        <w:pStyle w:val="Heading1"/>
      </w:pPr>
      <w:r>
        <w:t>Areas (auto-detected)</w:t>
      </w:r>
    </w:p>
    <w:p>
      <w:pPr>
        <w:pStyle w:val="ListBullet"/>
      </w:pPr>
      <w:r>
        <w:t>資料庫變更</w:t>
      </w:r>
    </w:p>
    <w:p>
      <w:pPr>
        <w:pStyle w:val="Heading1"/>
      </w:pPr>
      <w:r>
        <w:t>Files touched</w:t>
      </w:r>
    </w:p>
    <w:p>
      <w:pPr>
        <w:pStyle w:val="ListBullet"/>
      </w:pPr>
      <w:r>
        <w:t>src/main/resources/db/changelog/changes/20260723_onpack_qr_pp2404.sql</w:t>
      </w:r>
    </w:p>
    <w:p>
      <w:pPr>
        <w:pStyle w:val="Heading1"/>
      </w:pPr>
      <w:r>
        <w:t>Test plan</w:t>
      </w:r>
    </w:p>
    <w:p>
      <w:r>
        <w:rPr>
          <w:rFonts w:ascii="Calibri" w:hAnsi="Calibri" w:eastAsia="Microsoft JhengHei"/>
          <w:i/>
          <w:color w:val="666666"/>
          <w:sz w:val="18"/>
        </w:rPr>
        <w:t>Auto-generated from paths + commit message. Refine before sign-off on critical deploys.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#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Steps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Expected result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部署後確認 Liquibase／changelog 已套用（或啟動 log 無 changeset 失敗）。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DB schema／資料符合 changeset。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2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用相關畫面或 SQL 抽樣驗證新欄位／約束。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讀寫正常，無缺欄錯誤。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3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選打印機後列印標籤／送貨單標籤。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成功列印；內容正確。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4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部署後煙霧：登入系統，開側欄主要入口一次（排程／工單／送貨訂單／成品出倉）。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頁面可開、無全域錯誤橫幅。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5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（回歸）與本改動相鄰但未改的主流程走一輪 Happy path。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無明顯回退。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6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向作者確認此 commit 的實際意圖（訊息為 empty／no message）。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補上說明後再簽核上線。</w:t>
            </w:r>
          </w:p>
        </w:tc>
      </w:tr>
    </w:tbl>
    <w:p>
      <w:pPr>
        <w:pStyle w:val="Heading1"/>
      </w:pPr>
      <w:r>
        <w:t>Out of scope / notes</w:t>
      </w:r>
    </w:p>
    <w:p>
      <w:r>
        <w:rPr>
          <w:rFonts w:ascii="Calibri" w:hAnsi="Calibri" w:eastAsia="Microsoft JhengHei"/>
          <w:b w:val="0"/>
          <w:i w:val="0"/>
          <w:sz w:val="22"/>
        </w:rPr>
        <w:t>Frontend-only changes may live in FPSMS-frontend — verify paired repo if UI behavior is expected.</w:t>
      </w:r>
    </w:p>
    <w:p>
      <w:r>
        <w:rPr>
          <w:rFonts w:ascii="Calibri" w:hAnsi="Calibri" w:eastAsia="Microsoft JhengHei"/>
          <w:b w:val="0"/>
          <w:i w:val="0"/>
          <w:sz w:val="22"/>
        </w:rPr>
        <w:t>Rollback: revert this commit or redeploy previous backend build.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commit test plan · 18a4d2db · 2026-07-23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